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27F" w14:textId="6D3F45F1" w:rsidR="009A5246" w:rsidRPr="00A732DB" w:rsidRDefault="00A732DB" w:rsidP="007A21F8">
      <w:pPr>
        <w:pStyle w:val="DefaultArabicparagraph"/>
        <w:spacing w:line="360" w:lineRule="auto"/>
        <w:ind w:firstLine="0"/>
        <w:jc w:val="center"/>
        <w:rPr>
          <w:rFonts w:asciiTheme="majorBidi" w:hAnsiTheme="majorBidi" w:cstheme="majorBidi"/>
          <w:sz w:val="32"/>
          <w:szCs w:val="32"/>
        </w:rPr>
      </w:pP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إستبيان عن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رضا الطلبة عن </w:t>
      </w:r>
      <w:r w:rsidR="003F3B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إجراءات القبول والتسجيل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المقدمة </w:t>
      </w:r>
      <w:r w:rsidR="003F3B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ب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الكلية</w:t>
      </w:r>
    </w:p>
    <w:p w14:paraId="188EA1A1" w14:textId="77777777" w:rsidR="009A5246" w:rsidRDefault="009A5246" w:rsidP="007A21F8">
      <w:pPr>
        <w:pStyle w:val="ListParagraph"/>
        <w:bidi/>
        <w:jc w:val="center"/>
      </w:pPr>
    </w:p>
    <w:tbl>
      <w:tblPr>
        <w:bidiVisual/>
        <w:tblW w:w="13366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A80D5B" w14:paraId="035872E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5DB38FE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70B468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يرجى الإجابة على الأسئلة التالية:</w:t>
                  </w:r>
                </w:p>
                <w:p w14:paraId="5C530C98" w14:textId="65BAFCC3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الاسم (اختيارى):</w:t>
                  </w:r>
                </w:p>
                <w:p w14:paraId="19A1237D" w14:textId="517FC45E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الفرقة:</w:t>
                  </w:r>
                </w:p>
              </w:tc>
            </w:tr>
            <w:tr w:rsidR="00A80D5B" w14:paraId="00772EAB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27C30A8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القبول والتسجيل</w:t>
                  </w:r>
                </w:p>
              </w:tc>
            </w:tr>
            <w:tr w:rsidR="00A80D5B" w14:paraId="330510A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45F8E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إجراءات التسجيل سهلة وضمن خطوات 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424B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A011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B8D90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69A25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85356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5D7A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0680E9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85BD503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5D717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يمتلك موظفي القبول والتسجيل المعرفة الكافية لمساعدتك والاستجابة على استفسارك.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63EE0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D61E4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54209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7263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572CE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63584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53F4C3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C8D88B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07B7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هناك تحسين مستمر لخدمات التسجيل الإلكتروني.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513F8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1E045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798988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204B9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016DF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E4B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A33B40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3051D9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C1D195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النماذج المعتمدة في التسجيل واضحة وسهلة التعبئة.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C4767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20E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41635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8DBDD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93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899C8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A4FD0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AF2C98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4D122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تطرح المواد بمواعيد مناسبة خلال الفصول الدراسية.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D5A28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BE5C6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EAC98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424D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A44BA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F7B7F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6DEC33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10E243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2AFA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تعمل وحدة القبول والتسجيل على حل الشكاوى المقدمة لها.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3FBBD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CB21B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D8BC1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B3FB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D3559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881E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BA5C1F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69EDEB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8F96B6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يتم التسجيل خلال فترة السحب والاضافة بطريقة سهلة وميسرة.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4B47F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95AA6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6BC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5F1D1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BBB0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737DF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B841ED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30F71A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D3D5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أشعر بالرضا عن خدمات القبول والتسجيل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4C51D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C3843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B45A5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FAC1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DB5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6BDB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917045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F1CDD7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EF5A90" w14:textId="7DBF495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أشعر بالرضا عن الخدمات التي تقدمها </w:t>
                  </w:r>
                  <w:r w:rsidR="00F65924">
                    <w:rPr>
                      <w:rFonts w:eastAsia="Times New Roman" w:hint="cs"/>
                      <w:rtl/>
                    </w:rPr>
                    <w:t>وحدة</w:t>
                  </w:r>
                  <w:r>
                    <w:rPr>
                      <w:rFonts w:eastAsia="Times New Roman"/>
                      <w:rtl/>
                    </w:rPr>
                    <w:t xml:space="preserve"> شؤون الطلبة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9EBC4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72419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4A503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F4F19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E578B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53C64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44E7E3D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3F3B46" w:rsidRPr="00A732DB" w14:paraId="3FE147E5" w14:textId="77777777" w:rsidTr="003F3B46">
              <w:trPr>
                <w:divId w:val="603849562"/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0C65FE81" w14:textId="77777777" w:rsidR="003F3B46" w:rsidRPr="00A732DB" w:rsidRDefault="003F3B46" w:rsidP="006C1557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rtl/>
                    </w:rPr>
                    <w:t>توعية الطلبة بحقوقهم ومسؤولياتهم</w:t>
                  </w:r>
                </w:p>
              </w:tc>
            </w:tr>
            <w:tr w:rsidR="003F3B46" w14:paraId="16DE92F9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8FFC66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إعلانات توعية للطلبة بحقوقهم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086CFCA4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D2B79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D9C9D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21EB24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46A55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41A53E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824CD2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483944F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B907C9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إعلانات توعية للطلبة بواجباتهم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18BD07EC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6CA61A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2D057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3888A4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DEDB91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99F0F0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6E5AF52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2A53074B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6DD8B64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طرق نشر الإعلانات حديثة وواضحة.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3D8E78D5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395C5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F9917E2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35E023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E490E8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B97E73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DBE586D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69D6E69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4B9CD7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تعقد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لقاءات دورية لتوعية الطلبة بحقوقهم 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5AA93195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5CCC0B8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0A19CD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8CA7D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0F98D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66DFEB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7DFFA98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5511858C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A1A02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على توعية الطلبة المستجدين بحقوقهم وواجباتهم.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52B134C6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89516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5C66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98FDE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52B39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C03B55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342645F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3F3B46" w14:paraId="3FEDB1B3" w14:textId="77777777" w:rsidTr="003F3B46">
              <w:trPr>
                <w:divId w:val="603849562"/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3D4193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دليل الطلبة متاح للجميع.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3F3B46" w14:paraId="33DFB063" w14:textId="77777777" w:rsidTr="006C15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096596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8B2CB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405B9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06EFF9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30F2CF" w14:textId="77777777" w:rsidR="003F3B46" w:rsidRDefault="003F3B46" w:rsidP="006C1557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77EA0DB" w14:textId="77777777" w:rsidR="003F3B46" w:rsidRDefault="003F3B46" w:rsidP="006C1557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845673C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788DAF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الشكاوى والاقتراحات</w:t>
                  </w:r>
                </w:p>
              </w:tc>
            </w:tr>
            <w:tr w:rsidR="00A80D5B" w14:paraId="1EC508F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964E79" w14:textId="3911542E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صناديق في كافة المباني للاقتراحات والشكاوى.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B2192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4D64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139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9E60D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F5371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4EA52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00ABA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7A4D126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F6D976" w14:textId="3977E034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 xml:space="preserve">يتوافر مركز متخصص في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لمتابعة الشكاوى والاقتراحات.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0A7AC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01278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5677E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3B2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11F58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0562A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B86A64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32DC97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F867DD" w14:textId="3520B1F2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على متابعة الشكاوى والاقتراحات المقدمة مع المعنيين.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5ADBD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B54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7B6F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81516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1CBDC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A846B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555AF2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036B1A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974AD3" w14:textId="1256982B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استجابة سريعة ومرضية لكافة الشكاوى المقدمة وتقوم بعرض نتائج هذه الحلول للمعنيين.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FAFB7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1E641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F254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AF91C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798A0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B090C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26527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4AC4B3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49B79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خدمة الشكاوى والاقتراحات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0A12D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14317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A40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46772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5600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4C568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6200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p w14:paraId="26ED9421" w14:textId="77777777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b/>
                <w:bCs/>
                <w:color w:val="000D70"/>
                <w:sz w:val="21"/>
                <w:szCs w:val="21"/>
              </w:rPr>
            </w:pPr>
          </w:p>
        </w:tc>
      </w:tr>
      <w:tr w:rsidR="00A80D5B" w14:paraId="058D548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B9B" w14:textId="77777777" w:rsidR="00A80D5B" w:rsidRDefault="00A80D5B" w:rsidP="007A21F8">
            <w:pPr>
              <w:bidi/>
              <w:ind w:right="2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D5B" w14:paraId="437E2A37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BC8D" w14:textId="2194BE48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 xml:space="preserve">نشكرك على الوقت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الذي أمضيته في تعبئة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الاستب</w:t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ي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ان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.</w:t>
            </w:r>
          </w:p>
        </w:tc>
      </w:tr>
    </w:tbl>
    <w:p w14:paraId="0E4F24B6" w14:textId="77777777" w:rsidR="009A5246" w:rsidRDefault="009A5246" w:rsidP="007A21F8">
      <w:pPr>
        <w:pStyle w:val="DefaultArabicparagraph"/>
        <w:spacing w:line="360" w:lineRule="auto"/>
        <w:ind w:left="720" w:firstLine="0"/>
        <w:jc w:val="center"/>
        <w:rPr>
          <w:sz w:val="28"/>
          <w:szCs w:val="28"/>
        </w:rPr>
      </w:pPr>
    </w:p>
    <w:sectPr w:rsidR="009A5246" w:rsidSect="007A2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4638" w14:textId="77777777" w:rsidR="00E5021E" w:rsidRDefault="00E5021E" w:rsidP="00F65924">
      <w:pPr>
        <w:spacing w:after="0" w:line="240" w:lineRule="auto"/>
      </w:pPr>
      <w:r>
        <w:separator/>
      </w:r>
    </w:p>
  </w:endnote>
  <w:endnote w:type="continuationSeparator" w:id="0">
    <w:p w14:paraId="2643C38A" w14:textId="77777777" w:rsidR="00E5021E" w:rsidRDefault="00E5021E" w:rsidP="00F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BC40" w14:textId="77777777" w:rsidR="00E5021E" w:rsidRDefault="00E5021E" w:rsidP="00F65924">
      <w:pPr>
        <w:spacing w:after="0" w:line="240" w:lineRule="auto"/>
      </w:pPr>
      <w:r>
        <w:separator/>
      </w:r>
    </w:p>
  </w:footnote>
  <w:footnote w:type="continuationSeparator" w:id="0">
    <w:p w14:paraId="0B8D00EE" w14:textId="77777777" w:rsidR="00E5021E" w:rsidRDefault="00E5021E" w:rsidP="00F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043" w14:textId="5B6FCD0A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A98702" wp14:editId="080E2AD9">
          <wp:simplePos x="0" y="0"/>
          <wp:positionH relativeFrom="column">
            <wp:posOffset>6746875</wp:posOffset>
          </wp:positionH>
          <wp:positionV relativeFrom="paragraph">
            <wp:posOffset>-311785</wp:posOffset>
          </wp:positionV>
          <wp:extent cx="1412875" cy="920115"/>
          <wp:effectExtent l="0" t="0" r="0" b="0"/>
          <wp:wrapThrough wrapText="bothSides">
            <wp:wrapPolygon edited="0">
              <wp:start x="0" y="0"/>
              <wp:lineTo x="0" y="21019"/>
              <wp:lineTo x="21260" y="21019"/>
              <wp:lineTo x="21260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2AD202" wp14:editId="389BAC74">
          <wp:simplePos x="0" y="0"/>
          <wp:positionH relativeFrom="column">
            <wp:posOffset>-62865</wp:posOffset>
          </wp:positionH>
          <wp:positionV relativeFrom="paragraph">
            <wp:posOffset>-346710</wp:posOffset>
          </wp:positionV>
          <wp:extent cx="1384935" cy="962660"/>
          <wp:effectExtent l="0" t="0" r="5715" b="8890"/>
          <wp:wrapThrough wrapText="bothSides">
            <wp:wrapPolygon edited="0">
              <wp:start x="0" y="0"/>
              <wp:lineTo x="0" y="21372"/>
              <wp:lineTo x="21392" y="21372"/>
              <wp:lineTo x="21392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B1">
      <w:rPr>
        <w:rFonts w:hint="cs"/>
        <w:b/>
        <w:bCs/>
        <w:noProof/>
        <w:sz w:val="24"/>
        <w:szCs w:val="24"/>
        <w:rtl/>
      </w:rPr>
      <w:t>جامعة طنطا</w:t>
    </w:r>
  </w:p>
  <w:p w14:paraId="2A03F1FE" w14:textId="77777777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rFonts w:hint="cs"/>
        <w:b/>
        <w:bCs/>
        <w:noProof/>
        <w:sz w:val="24"/>
        <w:szCs w:val="24"/>
        <w:rtl/>
      </w:rPr>
      <w:t>كلية الزراعة</w:t>
    </w:r>
  </w:p>
  <w:p w14:paraId="2EFB38CA" w14:textId="56B60A4D" w:rsidR="00F65924" w:rsidRDefault="005816B1" w:rsidP="005816B1">
    <w:pPr>
      <w:pStyle w:val="Header"/>
      <w:bidi/>
      <w:jc w:val="center"/>
    </w:pPr>
    <w:r w:rsidRPr="005816B1">
      <w:rPr>
        <w:rFonts w:hint="cs"/>
        <w:b/>
        <w:bCs/>
        <w:noProof/>
        <w:sz w:val="24"/>
        <w:szCs w:val="24"/>
        <w:rtl/>
      </w:rPr>
      <w:t>وحدة ضمان الجودة</w:t>
    </w:r>
  </w:p>
  <w:p w14:paraId="017DCF9C" w14:textId="77777777" w:rsidR="005816B1" w:rsidRDefault="005816B1" w:rsidP="005816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877"/>
    <w:multiLevelType w:val="hybridMultilevel"/>
    <w:tmpl w:val="9E7A4D7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8E4"/>
    <w:multiLevelType w:val="hybridMultilevel"/>
    <w:tmpl w:val="9E7A4D76"/>
    <w:lvl w:ilvl="0" w:tplc="FB0CA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23712">
    <w:abstractNumId w:val="1"/>
  </w:num>
  <w:num w:numId="3" w16cid:durableId="6776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3F3B46"/>
    <w:rsid w:val="005816B1"/>
    <w:rsid w:val="007A21F8"/>
    <w:rsid w:val="009A5246"/>
    <w:rsid w:val="009B5987"/>
    <w:rsid w:val="00A732DB"/>
    <w:rsid w:val="00A80D5B"/>
    <w:rsid w:val="00C930DC"/>
    <w:rsid w:val="00DA7B8A"/>
    <w:rsid w:val="00E46741"/>
    <w:rsid w:val="00E5021E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5EE1"/>
  <w15:chartTrackingRefBased/>
  <w15:docId w15:val="{688FD629-C168-46AF-9C4B-4A6BFB4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Arabicparagraph">
    <w:name w:val="Default Arabic paragraph"/>
    <w:basedOn w:val="Normal"/>
    <w:qFormat/>
    <w:rsid w:val="009A5246"/>
    <w:pPr>
      <w:bidi/>
      <w:spacing w:before="120" w:after="12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customStyle="1" w:styleId="Style3NotBold">
    <w:name w:val="Style فقرة منقطه3 + Not Bold"/>
    <w:basedOn w:val="Normal"/>
    <w:rsid w:val="009A5246"/>
    <w:pPr>
      <w:bidi/>
      <w:spacing w:before="60" w:after="60" w:line="240" w:lineRule="auto"/>
      <w:jc w:val="both"/>
    </w:pPr>
    <w:rPr>
      <w:rFonts w:eastAsia="Times New Roman" w:cstheme="minorHAnsi"/>
      <w:sz w:val="26"/>
      <w:szCs w:val="26"/>
    </w:rPr>
  </w:style>
  <w:style w:type="paragraph" w:customStyle="1" w:styleId="msonormal0">
    <w:name w:val="msonormal"/>
    <w:basedOn w:val="Normal"/>
    <w:rsid w:val="00A80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24"/>
  </w:style>
  <w:style w:type="paragraph" w:styleId="Footer">
    <w:name w:val="footer"/>
    <w:basedOn w:val="Normal"/>
    <w:link w:val="Foot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aboesmaeel</dc:creator>
  <cp:keywords/>
  <dc:description/>
  <cp:lastModifiedBy>rasha3156Staff</cp:lastModifiedBy>
  <cp:revision>6</cp:revision>
  <dcterms:created xsi:type="dcterms:W3CDTF">2022-12-16T13:25:00Z</dcterms:created>
  <dcterms:modified xsi:type="dcterms:W3CDTF">2022-12-16T19:52:00Z</dcterms:modified>
</cp:coreProperties>
</file>